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80" w:right="420" w:hanging="645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ind w:left="630" w:right="420" w:firstLine="63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ind w:left="630" w:right="420" w:firstLine="63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line="360" w:lineRule="auto"/>
        <w:ind w:left="630" w:right="420" w:firstLine="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Trabalenguas</w:t>
      </w:r>
      <w:r w:rsidDel="00000000" w:rsidR="00000000" w:rsidRPr="00000000">
        <w:rPr>
          <w:rtl w:val="0"/>
        </w:rPr>
      </w:r>
    </w:p>
    <w:p w:rsidR="00000000" w:rsidDel="00000000" w:rsidP="00000000" w:rsidRDefault="00000000" w:rsidRPr="00000000" w14:paraId="00000005">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Que el bebé cese de beber leche frente a la tele, que bese el pelele, que me de ese eje que le deje y que se entere de lo que pensé. </w:t>
      </w:r>
      <w:r w:rsidDel="00000000" w:rsidR="00000000" w:rsidRPr="00000000">
        <w:rPr>
          <w:rtl w:val="0"/>
        </w:rPr>
      </w:r>
    </w:p>
    <w:p w:rsidR="00000000" w:rsidDel="00000000" w:rsidP="00000000" w:rsidRDefault="00000000" w:rsidRPr="00000000" w14:paraId="00000007">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Saciando sus ansias sinceras de sustos, Susana azuzaba en el sésamo santo al sucio asesino del Zurdo Zozaya. </w:t>
      </w:r>
      <w:r w:rsidDel="00000000" w:rsidR="00000000" w:rsidRPr="00000000">
        <w:rPr>
          <w:rtl w:val="0"/>
        </w:rPr>
      </w:r>
    </w:p>
    <w:p w:rsidR="00000000" w:rsidDel="00000000" w:rsidP="00000000" w:rsidRDefault="00000000" w:rsidRPr="00000000" w14:paraId="00000009">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Para poner pálidos los pulcros párpados de Pepita, pónganse pasteles pútridos en pérfidos papeles impolutos. Pónganse en impolutos papeles pérfidos pasteles pútridos para los párpados pulcros de Pepita palidecer permanente y propiamente. </w:t>
      </w:r>
    </w:p>
    <w:p w:rsidR="00000000" w:rsidDel="00000000" w:rsidP="00000000" w:rsidRDefault="00000000" w:rsidRPr="00000000" w14:paraId="0000000B">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Jamás juntes a jinetes con los jóvenes germánicos ni generes germicidas, ni congeles gelatinas, ni ajusticies a Juristas en sus Juntas Judiciales.</w:t>
      </w:r>
      <w:r w:rsidDel="00000000" w:rsidR="00000000" w:rsidRPr="00000000">
        <w:rPr>
          <w:rtl w:val="0"/>
        </w:rPr>
      </w:r>
    </w:p>
    <w:p w:rsidR="00000000" w:rsidDel="00000000" w:rsidP="00000000" w:rsidRDefault="00000000" w:rsidRPr="00000000" w14:paraId="0000000D">
      <w:pPr>
        <w:spacing w:line="360" w:lineRule="auto"/>
        <w:ind w:left="630" w:right="42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El muy tumultuoso frufrú del cucurucho de Uruchurtú (un gutural zulú del sur), sucumbió ante el muy usual susurro de las burbujas de púrpura del tull del tutú de Lulú. </w:t>
      </w:r>
      <w:r w:rsidDel="00000000" w:rsidR="00000000" w:rsidRPr="00000000">
        <w:rPr>
          <w:rtl w:val="0"/>
        </w:rPr>
      </w:r>
    </w:p>
    <w:p w:rsidR="00000000" w:rsidDel="00000000" w:rsidP="00000000" w:rsidRDefault="00000000" w:rsidRPr="00000000" w14:paraId="0000000F">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 Babeaba la pava, papando papeles, y vaporizaban los pelos y el velo; velaba la pava, pelaba la baba, y probables brotes de plena pobreza la pava papaba papeles babeando. </w:t>
      </w:r>
      <w:r w:rsidDel="00000000" w:rsidR="00000000" w:rsidRPr="00000000">
        <w:rPr>
          <w:rtl w:val="0"/>
        </w:rPr>
      </w:r>
    </w:p>
    <w:p w:rsidR="00000000" w:rsidDel="00000000" w:rsidP="00000000" w:rsidRDefault="00000000" w:rsidRPr="00000000" w14:paraId="00000011">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line="360" w:lineRule="auto"/>
        <w:ind w:left="630" w:right="420" w:firstLine="0"/>
        <w:jc w:val="both"/>
        <w:rPr/>
      </w:pPr>
      <w:r w:rsidDel="00000000" w:rsidR="00000000" w:rsidRPr="00000000">
        <w:rPr>
          <w:rFonts w:ascii="Arial" w:cs="Arial" w:eastAsia="Arial" w:hAnsi="Arial"/>
          <w:highlight w:val="white"/>
          <w:rtl w:val="0"/>
        </w:rPr>
        <w:t xml:space="preserve">El tomatero Matute mató al matutero Mota, porque Mota el matutero tomó de su tomatera un tomate, y como notó Matute que un tomate tomó Mota, por eso, por un tomate, mató a Mota el matutero el tomatero Matute. </w:t>
      </w:r>
      <w:r w:rsidDel="00000000" w:rsidR="00000000" w:rsidRPr="00000000">
        <w:rPr>
          <w:rtl w:val="0"/>
        </w:rPr>
      </w:r>
    </w:p>
    <w:p w:rsidR="00000000" w:rsidDel="00000000" w:rsidP="00000000" w:rsidRDefault="00000000" w:rsidRPr="00000000" w14:paraId="00000013">
      <w:pPr>
        <w:spacing w:line="360" w:lineRule="auto"/>
        <w:ind w:left="630" w:right="4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4">
      <w:pPr>
        <w:spacing w:line="360" w:lineRule="auto"/>
        <w:ind w:left="630" w:right="4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5">
      <w:pPr>
        <w:spacing w:line="360" w:lineRule="auto"/>
        <w:ind w:left="630" w:right="4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numPr>
          <w:ilvl w:val="0"/>
          <w:numId w:val="1"/>
        </w:numPr>
        <w:spacing w:line="360" w:lineRule="auto"/>
        <w:ind w:left="630" w:right="420" w:firstLine="0"/>
        <w:jc w:val="both"/>
        <w:rPr>
          <w:highlight w:val="white"/>
        </w:rPr>
      </w:pPr>
      <w:r w:rsidDel="00000000" w:rsidR="00000000" w:rsidRPr="00000000">
        <w:rPr>
          <w:rFonts w:ascii="Arial" w:cs="Arial" w:eastAsia="Arial" w:hAnsi="Arial"/>
          <w:highlight w:val="white"/>
          <w:rtl w:val="0"/>
        </w:rPr>
        <w:t xml:space="preserve"> Cantinflas frota con franela su frasco flamenco, con flanela Cantinflas frota su flamenco frasco. </w:t>
      </w:r>
      <w:r w:rsidDel="00000000" w:rsidR="00000000" w:rsidRPr="00000000">
        <w:rPr>
          <w:rtl w:val="0"/>
        </w:rPr>
      </w:r>
    </w:p>
    <w:p w:rsidR="00000000" w:rsidDel="00000000" w:rsidP="00000000" w:rsidRDefault="00000000" w:rsidRPr="00000000" w14:paraId="00000017">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Catalina cantarina, Catalina encantadora: Canta, Catalina, canta, que cuando cantas me encantas; y que tu cántico cuente un cuento que a mí me encanta. ¿Qué cántico cantarás, Catalina cantarina?, canta un cuento que me encante, que me encante cuando cantes. Catalina encantadora, ¿Qué cántico cantarás? </w:t>
      </w:r>
      <w:r w:rsidDel="00000000" w:rsidR="00000000" w:rsidRPr="00000000">
        <w:rPr>
          <w:rtl w:val="0"/>
        </w:rPr>
      </w:r>
    </w:p>
    <w:p w:rsidR="00000000" w:rsidDel="00000000" w:rsidP="00000000" w:rsidRDefault="00000000" w:rsidRPr="00000000" w14:paraId="00000019">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Hubo gran riña en España entre aquel que ciñe el armiño (por su rapiña y por su hazaña) y por Iñiguez, el niño que con su leño y su caña, al bañarse en el rio Miño, una mañana, sin maña, ñoña mente guiño un guiño en el agua, que maño! </w:t>
      </w:r>
      <w:r w:rsidDel="00000000" w:rsidR="00000000" w:rsidRPr="00000000">
        <w:rPr>
          <w:rtl w:val="0"/>
        </w:rPr>
      </w:r>
    </w:p>
    <w:p w:rsidR="00000000" w:rsidDel="00000000" w:rsidP="00000000" w:rsidRDefault="00000000" w:rsidRPr="00000000" w14:paraId="0000001B">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630" w:right="420" w:firstLine="0"/>
        <w:jc w:val="both"/>
        <w:rPr/>
      </w:pPr>
      <w:r w:rsidDel="00000000" w:rsidR="00000000" w:rsidRPr="00000000">
        <w:rPr>
          <w:rFonts w:ascii="Arial" w:cs="Arial" w:eastAsia="Arial" w:hAnsi="Arial"/>
          <w:rtl w:val="0"/>
        </w:rPr>
        <w:t xml:space="preserve">¿Conima y Colima colinda con Lima? Ni Colima colinda con Lima, ni colinda con Lima, Conima. ¿pero si colindan Conima  Colima? Tampoco, Colima y Conima colindan. </w:t>
      </w:r>
    </w:p>
    <w:p w:rsidR="00000000" w:rsidDel="00000000" w:rsidP="00000000" w:rsidRDefault="00000000" w:rsidRPr="00000000" w14:paraId="0000001D">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numPr>
          <w:ilvl w:val="0"/>
          <w:numId w:val="1"/>
        </w:numPr>
        <w:spacing w:line="360" w:lineRule="auto"/>
        <w:ind w:left="630" w:right="420" w:firstLine="0"/>
        <w:jc w:val="both"/>
        <w:rPr/>
      </w:pPr>
      <w:r w:rsidDel="00000000" w:rsidR="00000000" w:rsidRPr="00000000">
        <w:rPr>
          <w:rFonts w:ascii="Arial" w:cs="Arial" w:eastAsia="Arial" w:hAnsi="Arial"/>
          <w:highlight w:val="white"/>
          <w:rtl w:val="0"/>
        </w:rPr>
        <w:t xml:space="preserve">¡Qué col colosal colocó el loco aquel en aquel local! ¡Qué colosal col colocó en el local aquel, aquel loco! </w:t>
      </w:r>
      <w:r w:rsidDel="00000000" w:rsidR="00000000" w:rsidRPr="00000000">
        <w:rPr>
          <w:rtl w:val="0"/>
        </w:rPr>
      </w:r>
    </w:p>
    <w:p w:rsidR="00000000" w:rsidDel="00000000" w:rsidP="00000000" w:rsidRDefault="00000000" w:rsidRPr="00000000" w14:paraId="0000001F">
      <w:pPr>
        <w:spacing w:line="360" w:lineRule="auto"/>
        <w:ind w:left="630" w:right="4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0">
      <w:pPr>
        <w:numPr>
          <w:ilvl w:val="0"/>
          <w:numId w:val="1"/>
        </w:numPr>
        <w:spacing w:line="360" w:lineRule="auto"/>
        <w:ind w:left="630" w:right="420" w:firstLine="0"/>
        <w:jc w:val="both"/>
        <w:rPr>
          <w:highlight w:val="white"/>
        </w:rPr>
      </w:pPr>
      <w:r w:rsidDel="00000000" w:rsidR="00000000" w:rsidRPr="00000000">
        <w:rPr>
          <w:rFonts w:ascii="Arial" w:cs="Arial" w:eastAsia="Arial" w:hAnsi="Arial"/>
          <w:highlight w:val="white"/>
          <w:rtl w:val="0"/>
        </w:rPr>
        <w:t xml:space="preserve">En el yermo llano llueve tanto, en el llano yerto llanto llueve, llorando yo llamé, llamé llorando, y la lluvia llenó yertas llanuras. Llanto llueve sobre el llano yerto, llueve llanto sobre el yermo llano; y yo no llamo ya, ya no lloro.</w:t>
      </w:r>
      <w:r w:rsidDel="00000000" w:rsidR="00000000" w:rsidRPr="00000000">
        <w:rPr>
          <w:rtl w:val="0"/>
        </w:rPr>
      </w:r>
    </w:p>
    <w:p w:rsidR="00000000" w:rsidDel="00000000" w:rsidP="00000000" w:rsidRDefault="00000000" w:rsidRPr="00000000" w14:paraId="00000021">
      <w:pPr>
        <w:spacing w:line="360" w:lineRule="auto"/>
        <w:ind w:left="630" w:right="4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Luengas lenguas hacen falta para no trabalenguarse. El que no tenga una lengua luenga bien podrá desesperarse.</w:t>
      </w:r>
      <w:r w:rsidDel="00000000" w:rsidR="00000000" w:rsidRPr="00000000">
        <w:rPr>
          <w:rtl w:val="0"/>
        </w:rPr>
      </w:r>
    </w:p>
    <w:p w:rsidR="00000000" w:rsidDel="00000000" w:rsidP="00000000" w:rsidRDefault="00000000" w:rsidRPr="00000000" w14:paraId="00000023">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Poquito a poquito Paquito empaca poquitas copitas en pocos paquetes.</w:t>
      </w:r>
      <w:r w:rsidDel="00000000" w:rsidR="00000000" w:rsidRPr="00000000">
        <w:rPr>
          <w:rtl w:val="0"/>
        </w:rPr>
      </w:r>
    </w:p>
    <w:p w:rsidR="00000000" w:rsidDel="00000000" w:rsidP="00000000" w:rsidRDefault="00000000" w:rsidRPr="00000000" w14:paraId="00000025">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Un tubo tiró un tubo y otro tubo lo detuvo. Hay tubos que tienen tubos pero este tubo no tuvo tubo.</w:t>
      </w:r>
      <w:r w:rsidDel="00000000" w:rsidR="00000000" w:rsidRPr="00000000">
        <w:rPr>
          <w:rtl w:val="0"/>
        </w:rPr>
      </w:r>
    </w:p>
    <w:p w:rsidR="00000000" w:rsidDel="00000000" w:rsidP="00000000" w:rsidRDefault="00000000" w:rsidRPr="00000000" w14:paraId="00000028">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Si la sierva que te sirve, no te sirve como sierva, de que sirve que te sirvas de una sierva que no sirve.</w:t>
      </w:r>
      <w:r w:rsidDel="00000000" w:rsidR="00000000" w:rsidRPr="00000000">
        <w:rPr>
          <w:rtl w:val="0"/>
        </w:rPr>
      </w:r>
    </w:p>
    <w:p w:rsidR="00000000" w:rsidDel="00000000" w:rsidP="00000000" w:rsidRDefault="00000000" w:rsidRPr="00000000" w14:paraId="0000002A">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Tengo un tío cajonero, que hace cajas y calajas y cajitas y cajones. Y al tirar de los cordones salen cajas y calajas y cajitas y cajones.</w:t>
      </w:r>
      <w:r w:rsidDel="00000000" w:rsidR="00000000" w:rsidRPr="00000000">
        <w:rPr>
          <w:rtl w:val="0"/>
        </w:rPr>
      </w:r>
    </w:p>
    <w:p w:rsidR="00000000" w:rsidDel="00000000" w:rsidP="00000000" w:rsidRDefault="00000000" w:rsidRPr="00000000" w14:paraId="0000002C">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Pablito piso el piso, pisando el piso Pablito piso cuando Pablito piso el piso, piezas de piso piso Pablito.</w:t>
      </w:r>
    </w:p>
    <w:p w:rsidR="00000000" w:rsidDel="00000000" w:rsidP="00000000" w:rsidRDefault="00000000" w:rsidRPr="00000000" w14:paraId="0000002E">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Treinta y tres tramos de troncos trozaron tres tristes trozadores de troncos y triplicaron su trabajo, triplicando su trabajo de trozar troncos y troncos</w:t>
      </w:r>
    </w:p>
    <w:p w:rsidR="00000000" w:rsidDel="00000000" w:rsidP="00000000" w:rsidRDefault="00000000" w:rsidRPr="00000000" w14:paraId="00000030">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¿Usted no nada nada? No, no traje traje.</w:t>
      </w:r>
      <w:r w:rsidDel="00000000" w:rsidR="00000000" w:rsidRPr="00000000">
        <w:rPr>
          <w:rtl w:val="0"/>
        </w:rPr>
      </w:r>
    </w:p>
    <w:p w:rsidR="00000000" w:rsidDel="00000000" w:rsidP="00000000" w:rsidRDefault="00000000" w:rsidRPr="00000000" w14:paraId="00000032">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Compadre de la capa parda, no compre usted mas capa parda, que el que mucha capa parda compra, mucha capa parda paga. Yo que mucha capa parda compré, mucha capa parda pagué.</w:t>
      </w:r>
    </w:p>
    <w:p w:rsidR="00000000" w:rsidDel="00000000" w:rsidP="00000000" w:rsidRDefault="00000000" w:rsidRPr="00000000" w14:paraId="00000034">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Del pelo al codo y del codo al pelo, del codo al pelo y del pelo al codo.</w:t>
      </w:r>
    </w:p>
    <w:p w:rsidR="00000000" w:rsidDel="00000000" w:rsidP="00000000" w:rsidRDefault="00000000" w:rsidRPr="00000000" w14:paraId="00000036">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De Guadalajara vengo, jara traigo, jara vendo, a medio doy cada jara. Que jara tan cara traigo de Guadalajara.</w:t>
      </w:r>
      <w:r w:rsidDel="00000000" w:rsidR="00000000" w:rsidRPr="00000000">
        <w:rPr>
          <w:rtl w:val="0"/>
        </w:rPr>
      </w:r>
    </w:p>
    <w:p w:rsidR="00000000" w:rsidDel="00000000" w:rsidP="00000000" w:rsidRDefault="00000000" w:rsidRPr="00000000" w14:paraId="00000038">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Los hombres con hambre hombre, abren sus hombros hombrunos sin dejar de ser hombres con hambre hombre hombruno. Si tú eres un hombre con hambre hombre hombruno, pues dí que eres un hombre com hambre y no cualquier hombre hombruno sino un hombre con hombros muy hombre, hombre.</w:t>
      </w:r>
    </w:p>
    <w:p w:rsidR="00000000" w:rsidDel="00000000" w:rsidP="00000000" w:rsidRDefault="00000000" w:rsidRPr="00000000" w14:paraId="0000003B">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Un podador podaba la parra y otro podador que por allí pasaba le preguntó: Podador que podas la parra. ¿Qué parra podas? ¿Podas mi parra o tu parra podas? Ni podo tu parra, ni mi parra podo, que podo la parra de mi tío Bartolo.</w:t>
      </w:r>
      <w:r w:rsidDel="00000000" w:rsidR="00000000" w:rsidRPr="00000000">
        <w:rPr>
          <w:rtl w:val="0"/>
        </w:rPr>
      </w:r>
    </w:p>
    <w:p w:rsidR="00000000" w:rsidDel="00000000" w:rsidP="00000000" w:rsidRDefault="00000000" w:rsidRPr="00000000" w14:paraId="0000003D">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Un podador podaba la parra y otro podador que por allí pasaba le preguntó: Podador que podas la parra. ¿Qué parra podas? ¿Podas mi parra o tu parra podas? Ni podo tu parra, ni mi parra podo, que podo la parra de mi tío Bartolo.</w:t>
      </w:r>
      <w:r w:rsidDel="00000000" w:rsidR="00000000" w:rsidRPr="00000000">
        <w:rPr>
          <w:rtl w:val="0"/>
        </w:rPr>
      </w:r>
    </w:p>
    <w:p w:rsidR="00000000" w:rsidDel="00000000" w:rsidP="00000000" w:rsidRDefault="00000000" w:rsidRPr="00000000" w14:paraId="0000003F">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El vino vino, pero el vino no vino vino. El vino vino vinagre.</w:t>
      </w:r>
    </w:p>
    <w:p w:rsidR="00000000" w:rsidDel="00000000" w:rsidP="00000000" w:rsidRDefault="00000000" w:rsidRPr="00000000" w14:paraId="00000041">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De generación en generación las generaciones se degeneran con mayor degeneración.</w:t>
      </w:r>
      <w:r w:rsidDel="00000000" w:rsidR="00000000" w:rsidRPr="00000000">
        <w:rPr>
          <w:rtl w:val="0"/>
        </w:rPr>
      </w:r>
    </w:p>
    <w:p w:rsidR="00000000" w:rsidDel="00000000" w:rsidP="00000000" w:rsidRDefault="00000000" w:rsidRPr="00000000" w14:paraId="00000043">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María Chuchena su techo techaba, y un techador le pregunta: ¿Que techas Maria Chuchena? ¿O techas tu choza o techas la ajena?. Responde: No techo mi choza ni techo la ajena. Yo techo el techo de María Chuchena.</w:t>
      </w:r>
    </w:p>
    <w:p w:rsidR="00000000" w:rsidDel="00000000" w:rsidP="00000000" w:rsidRDefault="00000000" w:rsidRPr="00000000" w14:paraId="00000045">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El pato le dijo a la pata. Pata pa'ti traigo patas arriba la pata de un pato patón. Patón pati-largo, patón como tú. Le tiró la pata el pato a la pata y la pata cogió al pobre pato a pata.</w:t>
      </w:r>
      <w:r w:rsidDel="00000000" w:rsidR="00000000" w:rsidRPr="00000000">
        <w:rPr>
          <w:rtl w:val="0"/>
        </w:rPr>
      </w:r>
    </w:p>
    <w:p w:rsidR="00000000" w:rsidDel="00000000" w:rsidP="00000000" w:rsidRDefault="00000000" w:rsidRPr="00000000" w14:paraId="00000047">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Una cacatrepa trepa tiene tres cacatrepitos. Cuando la cacatrepa trepa trepan los tres cacatrepitos.</w:t>
      </w:r>
      <w:r w:rsidDel="00000000" w:rsidR="00000000" w:rsidRPr="00000000">
        <w:rPr>
          <w:rtl w:val="0"/>
        </w:rPr>
      </w:r>
    </w:p>
    <w:p w:rsidR="00000000" w:rsidDel="00000000" w:rsidP="00000000" w:rsidRDefault="00000000" w:rsidRPr="00000000" w14:paraId="00000049">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Estaba en el bosque Francisco buscando a un bizco vasco tan brusco, que al verlo le dijo a un chusco: Busco al vasco bizco brusco.</w:t>
      </w:r>
    </w:p>
    <w:p w:rsidR="00000000" w:rsidDel="00000000" w:rsidP="00000000" w:rsidRDefault="00000000" w:rsidRPr="00000000" w14:paraId="0000004C">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Llega Galo al lago y liga luego al lego de Lugo muy largo en lengua que al lago llega tras luengas leguas.</w:t>
      </w:r>
      <w:r w:rsidDel="00000000" w:rsidR="00000000" w:rsidRPr="00000000">
        <w:rPr>
          <w:rtl w:val="0"/>
        </w:rPr>
      </w:r>
    </w:p>
    <w:p w:rsidR="00000000" w:rsidDel="00000000" w:rsidP="00000000" w:rsidRDefault="00000000" w:rsidRPr="00000000" w14:paraId="0000004E">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Un burro comía berros y el perro se los robó, el burro lanzó un rebuzno, y el perro al barro cayó.</w:t>
      </w:r>
    </w:p>
    <w:p w:rsidR="00000000" w:rsidDel="00000000" w:rsidP="00000000" w:rsidRDefault="00000000" w:rsidRPr="00000000" w14:paraId="00000050">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1">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Parra tenía una perra. Guerra tenía una parra. La perra de Parra subió a la parra de Guerra. Guerra pegó con la porra a la perra de Parra. Y Parra le dijo a Guerra: ¿Por qué ha pegado Guerra con la porra a la perra de Parra? Y Guerra le contestó: Si la perra de Parra no hubiera subido a la parra de Guerra, Guerra no hubiese pegado con la porra a la perra de Parra.</w:t>
      </w:r>
      <w:r w:rsidDel="00000000" w:rsidR="00000000" w:rsidRPr="00000000">
        <w:rPr>
          <w:rtl w:val="0"/>
        </w:rPr>
      </w:r>
    </w:p>
    <w:p w:rsidR="00000000" w:rsidDel="00000000" w:rsidP="00000000" w:rsidRDefault="00000000" w:rsidRPr="00000000" w14:paraId="00000052">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Tres tristes tigres tragaban trigo en un trigal.</w:t>
      </w:r>
    </w:p>
    <w:p w:rsidR="00000000" w:rsidDel="00000000" w:rsidP="00000000" w:rsidRDefault="00000000" w:rsidRPr="00000000" w14:paraId="00000054">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En Pinto, Juan Ponte el quinto, por la pintura despunta, y al puente de punta a punta pinta al punto Ponte en Pinto.</w:t>
      </w:r>
    </w:p>
    <w:p w:rsidR="00000000" w:rsidDel="00000000" w:rsidP="00000000" w:rsidRDefault="00000000" w:rsidRPr="00000000" w14:paraId="00000056">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Las papas que pelan Paca y Pola. Las pone Pepe, poco a poco, en pilas.</w:t>
      </w:r>
    </w:p>
    <w:p w:rsidR="00000000" w:rsidDel="00000000" w:rsidP="00000000" w:rsidRDefault="00000000" w:rsidRPr="00000000" w14:paraId="00000058">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La sucesión sucesiva de sucesos sucede sucesivamente con la sucesión del tiempo.</w:t>
      </w:r>
      <w:r w:rsidDel="00000000" w:rsidR="00000000" w:rsidRPr="00000000">
        <w:rPr>
          <w:rtl w:val="0"/>
        </w:rPr>
      </w:r>
    </w:p>
    <w:p w:rsidR="00000000" w:rsidDel="00000000" w:rsidP="00000000" w:rsidRDefault="00000000" w:rsidRPr="00000000" w14:paraId="0000005A">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Como dice el viejo dicho y ese dicho yo lo he dicho que diciendo lo del dicho</w:t>
        <w:br w:type="textWrapping"/>
        <w:t xml:space="preserve">que me han dicho dicho a sido el dicho aquel.</w:t>
      </w:r>
      <w:r w:rsidDel="00000000" w:rsidR="00000000" w:rsidRPr="00000000">
        <w:rPr>
          <w:rtl w:val="0"/>
        </w:rPr>
      </w:r>
    </w:p>
    <w:p w:rsidR="00000000" w:rsidDel="00000000" w:rsidP="00000000" w:rsidRDefault="00000000" w:rsidRPr="00000000" w14:paraId="0000005C">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Que primero prepare paprica para papricar mi primera comida y que estando ya papricada me preparo para principiar a deglutir golosamente esta primera papricada comida. </w:t>
      </w:r>
    </w:p>
    <w:p w:rsidR="00000000" w:rsidDel="00000000" w:rsidP="00000000" w:rsidRDefault="00000000" w:rsidRPr="00000000" w14:paraId="0000005F">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Tras el triple trapecio de Trípoli trepaban trigonométricamente</w:t>
        <w:br w:type="textWrapping"/>
        <w:t xml:space="preserve">tres triste triunviros trogloditas trastocados y traspuestos por el tremendo tretralcatrapense.</w:t>
      </w:r>
    </w:p>
    <w:p w:rsidR="00000000" w:rsidDel="00000000" w:rsidP="00000000" w:rsidRDefault="00000000" w:rsidRPr="00000000" w14:paraId="00000061">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Ese bobo vino nunca beber debe, vida boba y breve vivirá si bebe.</w:t>
      </w:r>
      <w:r w:rsidDel="00000000" w:rsidR="00000000" w:rsidRPr="00000000">
        <w:rPr>
          <w:rtl w:val="0"/>
        </w:rPr>
      </w:r>
    </w:p>
    <w:p w:rsidR="00000000" w:rsidDel="00000000" w:rsidP="00000000" w:rsidRDefault="00000000" w:rsidRPr="00000000" w14:paraId="00000063">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4">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Una capa trepa-trepa cuatro capas de trapito. Cuando la capa trepa-trepa, trepan-trepan cuatro capas de trapito.</w:t>
      </w:r>
    </w:p>
    <w:p w:rsidR="00000000" w:rsidDel="00000000" w:rsidP="00000000" w:rsidRDefault="00000000" w:rsidRPr="00000000" w14:paraId="00000065">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Pedro Perez peluquero prefiere peines Piramide porque peines Piramide peinan perfectamente. Prefiera peines Piramide.</w:t>
      </w:r>
      <w:r w:rsidDel="00000000" w:rsidR="00000000" w:rsidRPr="00000000">
        <w:rPr>
          <w:rtl w:val="0"/>
        </w:rPr>
      </w:r>
    </w:p>
    <w:p w:rsidR="00000000" w:rsidDel="00000000" w:rsidP="00000000" w:rsidRDefault="00000000" w:rsidRPr="00000000" w14:paraId="00000067">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Paco Pino Ponte Pascual Pérez pinta pinturas preciosas para personas pudientes.</w:t>
        <w:br w:type="textWrapping"/>
        <w:t xml:space="preserve">Para pobres pinta poco porque pagan poco precio.</w:t>
      </w:r>
      <w:r w:rsidDel="00000000" w:rsidR="00000000" w:rsidRPr="00000000">
        <w:rPr>
          <w:rtl w:val="0"/>
        </w:rPr>
      </w:r>
    </w:p>
    <w:p w:rsidR="00000000" w:rsidDel="00000000" w:rsidP="00000000" w:rsidRDefault="00000000" w:rsidRPr="00000000" w14:paraId="00000069">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A">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Compré pocas copas, pocas copas compré y como compré pocas copas, pocas copas pagué.</w:t>
      </w:r>
    </w:p>
    <w:p w:rsidR="00000000" w:rsidDel="00000000" w:rsidP="00000000" w:rsidRDefault="00000000" w:rsidRPr="00000000" w14:paraId="0000006B">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Si tu gusto gustara del gusto que mi gusto gusta, mi gusto también gustará del gusto que tu gusto gusta. Pero como tu gusto no gusta del gusto que mi gusto gusta, mi gusto tampoco gusta del gusto que tu gusto gusta. </w:t>
      </w:r>
      <w:r w:rsidDel="00000000" w:rsidR="00000000" w:rsidRPr="00000000">
        <w:rPr>
          <w:rtl w:val="0"/>
        </w:rPr>
      </w:r>
    </w:p>
    <w:p w:rsidR="00000000" w:rsidDel="00000000" w:rsidP="00000000" w:rsidRDefault="00000000" w:rsidRPr="00000000" w14:paraId="0000006D">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 Cómo quieres que te quiera si el que quiero que me quiera no me quiere como quiero que me quiera.</w:t>
      </w:r>
      <w:r w:rsidDel="00000000" w:rsidR="00000000" w:rsidRPr="00000000">
        <w:rPr>
          <w:rtl w:val="0"/>
        </w:rPr>
      </w:r>
    </w:p>
    <w:p w:rsidR="00000000" w:rsidDel="00000000" w:rsidP="00000000" w:rsidRDefault="00000000" w:rsidRPr="00000000" w14:paraId="0000006F">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0">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Cuando cuentas cuentos nunca cuentas cuantos cuentos cuentas, porque cuando cuentas cuentos nunca cuentas cuantos cuentos cuentas.</w:t>
      </w:r>
    </w:p>
    <w:p w:rsidR="00000000" w:rsidDel="00000000" w:rsidP="00000000" w:rsidRDefault="00000000" w:rsidRPr="00000000" w14:paraId="00000071">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2">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Tras tres tragos y otros tres, y otros tres tras los tres tragos, trago y trago son estragos, travesuras de entremes, trapola tramo y tragon, treinta y tres tragos de ron tras trozos de trucha extremo, en un tris los truene el trueno.</w:t>
      </w:r>
    </w:p>
    <w:p w:rsidR="00000000" w:rsidDel="00000000" w:rsidP="00000000" w:rsidRDefault="00000000" w:rsidRPr="00000000" w14:paraId="00000073">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Me han dicho que has dicho un dicho, que han dicho que he dicho yo. El que lo ha dicho mintió, y en caso que hubiese dicho ese dicho que han dicho que he dicho yo, dicho y redicho quedó, y estará bien dicho ese dicho que han dicho que he dicho yo.</w:t>
      </w:r>
    </w:p>
    <w:p w:rsidR="00000000" w:rsidDel="00000000" w:rsidP="00000000" w:rsidRDefault="00000000" w:rsidRPr="00000000" w14:paraId="00000075">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6">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Por una ladera abajo iba una bifigafa con siete bifigafitos. Se cayó un bifigafito. Por ir a coger al bifigafito se cayó la bifigafa.</w:t>
      </w:r>
    </w:p>
    <w:p w:rsidR="00000000" w:rsidDel="00000000" w:rsidP="00000000" w:rsidRDefault="00000000" w:rsidRPr="00000000" w14:paraId="00000077">
      <w:pPr>
        <w:spacing w:line="360" w:lineRule="auto"/>
        <w:ind w:left="63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8">
      <w:pPr>
        <w:numPr>
          <w:ilvl w:val="0"/>
          <w:numId w:val="1"/>
        </w:numPr>
        <w:spacing w:line="360" w:lineRule="auto"/>
        <w:ind w:left="630" w:right="420" w:firstLine="0"/>
        <w:jc w:val="both"/>
        <w:rPr>
          <w:highlight w:val="white"/>
        </w:rPr>
      </w:pPr>
      <w:r w:rsidDel="00000000" w:rsidR="00000000" w:rsidRPr="00000000">
        <w:rPr>
          <w:rFonts w:ascii="Arial" w:cs="Arial" w:eastAsia="Arial" w:hAnsi="Arial"/>
          <w:rtl w:val="0"/>
        </w:rPr>
        <w:t xml:space="preserve">Las tablas de mi balcón mal entablilladas están. Llamen al entablillador que las desentablille y las vuelva a entablillar mejor, que ya se le pagará como buen entablillador.</w:t>
      </w:r>
      <w:r w:rsidDel="00000000" w:rsidR="00000000" w:rsidRPr="00000000">
        <w:rPr>
          <w:rtl w:val="0"/>
        </w:rPr>
      </w:r>
    </w:p>
    <w:p w:rsidR="00000000" w:rsidDel="00000000" w:rsidP="00000000" w:rsidRDefault="00000000" w:rsidRPr="00000000" w14:paraId="00000079">
      <w:pPr>
        <w:ind w:left="561" w:right="4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pPr>
      <w:bookmarkStart w:colFirst="0" w:colLast="0" w:name="_gjdgxs" w:id="0"/>
      <w:bookmarkEnd w:id="0"/>
      <w:r w:rsidDel="00000000" w:rsidR="00000000" w:rsidRPr="00000000">
        <w:rPr>
          <w:rtl w:val="0"/>
        </w:rPr>
      </w:r>
    </w:p>
    <w:sectPr>
      <w:headerReference r:id="rId6" w:type="default"/>
      <w:footerReference r:id="rId7" w:type="default"/>
      <w:pgSz w:h="16840" w:w="11900"/>
      <w:pgMar w:bottom="1418" w:top="1418"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Pr>
      <w:drawing>
        <wp:inline distB="0" distT="0" distL="0" distR="0">
          <wp:extent cx="7119229" cy="4766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19229" cy="47668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Pr>
      <w:drawing>
        <wp:inline distB="0" distT="0" distL="0" distR="0">
          <wp:extent cx="6896193" cy="149885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96193" cy="14988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U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